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FB4" w:rsidRDefault="00987FB4" w:rsidP="00987FB4">
      <w:pPr>
        <w:spacing w:after="225" w:line="414" w:lineRule="atLeast"/>
        <w:jc w:val="center"/>
        <w:textAlignment w:val="top"/>
        <w:outlineLvl w:val="1"/>
        <w:rPr>
          <w:rFonts w:asciiTheme="majorHAnsi" w:eastAsia="Times New Roman" w:hAnsiTheme="majorHAnsi" w:cstheme="majorHAnsi"/>
          <w:b/>
          <w:bCs/>
          <w:color w:val="ED0678"/>
          <w:sz w:val="35"/>
          <w:szCs w:val="35"/>
          <w:lang w:val="en-US" w:eastAsia="vi-VN"/>
        </w:rPr>
      </w:pPr>
      <w:r>
        <w:rPr>
          <w:rFonts w:asciiTheme="majorHAnsi" w:eastAsia="Times New Roman" w:hAnsiTheme="majorHAnsi" w:cstheme="majorHAnsi"/>
          <w:b/>
          <w:bCs/>
          <w:color w:val="ED0678"/>
          <w:sz w:val="35"/>
          <w:szCs w:val="35"/>
          <w:lang w:eastAsia="vi-VN"/>
        </w:rPr>
        <w:t>C</w:t>
      </w:r>
      <w:r>
        <w:rPr>
          <w:rFonts w:asciiTheme="majorHAnsi" w:eastAsia="Times New Roman" w:hAnsiTheme="majorHAnsi" w:cstheme="majorHAnsi"/>
          <w:b/>
          <w:bCs/>
          <w:color w:val="ED0678"/>
          <w:sz w:val="35"/>
          <w:szCs w:val="35"/>
          <w:lang w:val="en-US" w:eastAsia="vi-VN"/>
        </w:rPr>
        <w:t xml:space="preserve">ông an huyện Tháp Mười tuyên truyền PCCC cho Cán bộ, </w:t>
      </w:r>
    </w:p>
    <w:p w:rsidR="005A6CD3" w:rsidRPr="00987FB4" w:rsidRDefault="00987FB4" w:rsidP="00987FB4">
      <w:pPr>
        <w:spacing w:after="225" w:line="414" w:lineRule="atLeast"/>
        <w:jc w:val="center"/>
        <w:textAlignment w:val="top"/>
        <w:outlineLvl w:val="1"/>
        <w:rPr>
          <w:rFonts w:asciiTheme="majorHAnsi" w:eastAsia="Times New Roman" w:hAnsiTheme="majorHAnsi" w:cstheme="majorHAnsi"/>
          <w:b/>
          <w:bCs/>
          <w:color w:val="ED0678"/>
          <w:sz w:val="35"/>
          <w:szCs w:val="35"/>
          <w:lang w:val="en-US" w:eastAsia="vi-VN"/>
        </w:rPr>
      </w:pPr>
      <w:r>
        <w:rPr>
          <w:rFonts w:asciiTheme="majorHAnsi" w:eastAsia="Times New Roman" w:hAnsiTheme="majorHAnsi" w:cstheme="majorHAnsi"/>
          <w:b/>
          <w:bCs/>
          <w:color w:val="ED0678"/>
          <w:sz w:val="35"/>
          <w:szCs w:val="35"/>
          <w:lang w:val="en-US" w:eastAsia="vi-VN"/>
        </w:rPr>
        <w:t>Giáo viên và Học sinh Trường Trung học cơ sở Phú Điền</w:t>
      </w:r>
    </w:p>
    <w:p w:rsidR="005A6CD3" w:rsidRDefault="00987FB4" w:rsidP="00074E07">
      <w:pPr>
        <w:spacing w:after="225" w:line="315" w:lineRule="atLeast"/>
        <w:ind w:firstLine="720"/>
        <w:jc w:val="both"/>
        <w:textAlignment w:val="top"/>
        <w:rPr>
          <w:rFonts w:asciiTheme="majorHAnsi" w:eastAsia="Times New Roman" w:hAnsiTheme="majorHAnsi" w:cstheme="majorHAnsi"/>
          <w:b/>
          <w:bCs/>
          <w:color w:val="3B3B3B"/>
          <w:sz w:val="24"/>
          <w:szCs w:val="24"/>
          <w:bdr w:val="none" w:sz="0" w:space="0" w:color="auto" w:frame="1"/>
          <w:lang w:eastAsia="vi-VN"/>
        </w:rPr>
      </w:pPr>
      <w:r>
        <w:rPr>
          <w:rFonts w:asciiTheme="majorHAnsi" w:eastAsia="Times New Roman" w:hAnsiTheme="majorHAnsi" w:cstheme="majorHAnsi"/>
          <w:b/>
          <w:bCs/>
          <w:color w:val="3B3B3B"/>
          <w:sz w:val="24"/>
          <w:szCs w:val="24"/>
          <w:bdr w:val="none" w:sz="0" w:space="0" w:color="auto" w:frame="1"/>
          <w:lang w:eastAsia="vi-VN"/>
        </w:rPr>
        <w:t>Ngày 19/12</w:t>
      </w:r>
      <w:r w:rsidR="00EC472B" w:rsidRPr="00877366">
        <w:rPr>
          <w:rFonts w:asciiTheme="majorHAnsi" w:eastAsia="Times New Roman" w:hAnsiTheme="majorHAnsi" w:cstheme="majorHAnsi"/>
          <w:b/>
          <w:bCs/>
          <w:color w:val="3B3B3B"/>
          <w:sz w:val="24"/>
          <w:szCs w:val="24"/>
          <w:bdr w:val="none" w:sz="0" w:space="0" w:color="auto" w:frame="1"/>
          <w:lang w:eastAsia="vi-VN"/>
        </w:rPr>
        <w:t>/2023</w:t>
      </w:r>
      <w:r>
        <w:rPr>
          <w:rFonts w:asciiTheme="majorHAnsi" w:eastAsia="Times New Roman" w:hAnsiTheme="majorHAnsi" w:cstheme="majorHAnsi"/>
          <w:b/>
          <w:bCs/>
          <w:color w:val="3B3B3B"/>
          <w:sz w:val="24"/>
          <w:szCs w:val="24"/>
          <w:bdr w:val="none" w:sz="0" w:space="0" w:color="auto" w:frame="1"/>
          <w:lang w:eastAsia="vi-VN"/>
        </w:rPr>
        <w:t>, tại Trường Trung học cơ sở</w:t>
      </w:r>
      <w:r w:rsidR="005A6CD3" w:rsidRPr="00877366">
        <w:rPr>
          <w:rFonts w:asciiTheme="majorHAnsi" w:eastAsia="Times New Roman" w:hAnsiTheme="majorHAnsi" w:cstheme="majorHAnsi"/>
          <w:b/>
          <w:bCs/>
          <w:color w:val="3B3B3B"/>
          <w:sz w:val="24"/>
          <w:szCs w:val="24"/>
          <w:bdr w:val="none" w:sz="0" w:space="0" w:color="auto" w:frame="1"/>
          <w:lang w:eastAsia="vi-VN"/>
        </w:rPr>
        <w:t xml:space="preserve"> Phú Điền</w:t>
      </w:r>
      <w:r>
        <w:rPr>
          <w:rFonts w:asciiTheme="majorHAnsi" w:eastAsia="Times New Roman" w:hAnsiTheme="majorHAnsi" w:cstheme="majorHAnsi"/>
          <w:b/>
          <w:bCs/>
          <w:color w:val="3B3B3B"/>
          <w:sz w:val="24"/>
          <w:szCs w:val="24"/>
          <w:bdr w:val="none" w:sz="0" w:space="0" w:color="auto" w:frame="1"/>
          <w:lang w:eastAsia="vi-VN"/>
        </w:rPr>
        <w:t xml:space="preserve"> tổ chức tuyên truyền PCCC do công an huyện Tháp Mười thực hiện. Đến dự có Trung tá Võ Tòng Chinh</w:t>
      </w:r>
      <w:r w:rsidRPr="00987FB4">
        <w:rPr>
          <w:rFonts w:asciiTheme="majorHAnsi" w:eastAsia="Times New Roman" w:hAnsiTheme="majorHAnsi" w:cstheme="majorHAnsi"/>
          <w:b/>
          <w:bCs/>
          <w:color w:val="3B3B3B"/>
          <w:sz w:val="24"/>
          <w:szCs w:val="24"/>
          <w:bdr w:val="none" w:sz="0" w:space="0" w:color="auto" w:frame="1"/>
          <w:lang w:eastAsia="vi-VN"/>
        </w:rPr>
        <w:t xml:space="preserve"> </w:t>
      </w:r>
      <w:r>
        <w:rPr>
          <w:rFonts w:asciiTheme="majorHAnsi" w:eastAsia="Times New Roman" w:hAnsiTheme="majorHAnsi" w:cstheme="majorHAnsi"/>
          <w:b/>
          <w:bCs/>
          <w:color w:val="3B3B3B"/>
          <w:sz w:val="24"/>
          <w:szCs w:val="24"/>
          <w:bdr w:val="none" w:sz="0" w:space="0" w:color="auto" w:frame="1"/>
          <w:lang w:eastAsia="vi-VN"/>
        </w:rPr>
        <w:t>-</w:t>
      </w:r>
      <w:r w:rsidRPr="00987FB4">
        <w:rPr>
          <w:rFonts w:asciiTheme="majorHAnsi" w:eastAsia="Times New Roman" w:hAnsiTheme="majorHAnsi" w:cstheme="majorHAnsi"/>
          <w:b/>
          <w:bCs/>
          <w:color w:val="3B3B3B"/>
          <w:sz w:val="24"/>
          <w:szCs w:val="24"/>
          <w:bdr w:val="none" w:sz="0" w:space="0" w:color="auto" w:frame="1"/>
          <w:lang w:eastAsia="vi-VN"/>
        </w:rPr>
        <w:t xml:space="preserve"> Đội trưởng đội PCCC và cứu nạn cứu hộ huyện Tháp Mười</w:t>
      </w:r>
      <w:r>
        <w:rPr>
          <w:rFonts w:asciiTheme="majorHAnsi" w:eastAsia="Times New Roman" w:hAnsiTheme="majorHAnsi" w:cstheme="majorHAnsi"/>
          <w:b/>
          <w:bCs/>
          <w:color w:val="3B3B3B"/>
          <w:sz w:val="24"/>
          <w:szCs w:val="24"/>
          <w:bdr w:val="none" w:sz="0" w:space="0" w:color="auto" w:frame="1"/>
          <w:lang w:eastAsia="vi-VN"/>
        </w:rPr>
        <w:t xml:space="preserve">. </w:t>
      </w:r>
      <w:r w:rsidRPr="00987FB4">
        <w:rPr>
          <w:rFonts w:asciiTheme="majorHAnsi" w:eastAsia="Times New Roman" w:hAnsiTheme="majorHAnsi" w:cstheme="majorHAnsi"/>
          <w:b/>
          <w:bCs/>
          <w:color w:val="3B3B3B"/>
          <w:sz w:val="24"/>
          <w:szCs w:val="24"/>
          <w:bdr w:val="none" w:sz="0" w:space="0" w:color="auto" w:frame="1"/>
          <w:lang w:eastAsia="vi-VN"/>
        </w:rPr>
        <w:t xml:space="preserve">Đồng chí Đoàn Trung Vĩnh cán bộ đội PCCC tuyên truyền viên. Thiếu tá Nguyễn Chí Thạnh </w:t>
      </w:r>
      <w:r>
        <w:rPr>
          <w:rFonts w:asciiTheme="majorHAnsi" w:eastAsia="Times New Roman" w:hAnsiTheme="majorHAnsi" w:cstheme="majorHAnsi"/>
          <w:b/>
          <w:bCs/>
          <w:color w:val="3B3B3B"/>
          <w:sz w:val="24"/>
          <w:szCs w:val="24"/>
          <w:bdr w:val="none" w:sz="0" w:space="0" w:color="auto" w:frame="1"/>
          <w:lang w:eastAsia="vi-VN"/>
        </w:rPr>
        <w:t>-</w:t>
      </w:r>
      <w:r w:rsidRPr="00987FB4">
        <w:rPr>
          <w:rFonts w:asciiTheme="majorHAnsi" w:eastAsia="Times New Roman" w:hAnsiTheme="majorHAnsi" w:cstheme="majorHAnsi"/>
          <w:b/>
          <w:bCs/>
          <w:color w:val="3B3B3B"/>
          <w:sz w:val="24"/>
          <w:szCs w:val="24"/>
          <w:bdr w:val="none" w:sz="0" w:space="0" w:color="auto" w:frame="1"/>
          <w:lang w:eastAsia="vi-VN"/>
        </w:rPr>
        <w:t xml:space="preserve"> Trưởng công an xã Phú Điền. Đại diện nhà trường Thầy Bùi Văn Tèo </w:t>
      </w:r>
      <w:r>
        <w:rPr>
          <w:rFonts w:asciiTheme="majorHAnsi" w:eastAsia="Times New Roman" w:hAnsiTheme="majorHAnsi" w:cstheme="majorHAnsi"/>
          <w:b/>
          <w:bCs/>
          <w:color w:val="3B3B3B"/>
          <w:sz w:val="24"/>
          <w:szCs w:val="24"/>
          <w:bdr w:val="none" w:sz="0" w:space="0" w:color="auto" w:frame="1"/>
          <w:lang w:eastAsia="vi-VN"/>
        </w:rPr>
        <w:t>-</w:t>
      </w:r>
      <w:r w:rsidRPr="00987FB4">
        <w:rPr>
          <w:rFonts w:asciiTheme="majorHAnsi" w:eastAsia="Times New Roman" w:hAnsiTheme="majorHAnsi" w:cstheme="majorHAnsi"/>
          <w:b/>
          <w:bCs/>
          <w:color w:val="3B3B3B"/>
          <w:sz w:val="24"/>
          <w:szCs w:val="24"/>
          <w:bdr w:val="none" w:sz="0" w:space="0" w:color="auto" w:frame="1"/>
          <w:lang w:eastAsia="vi-VN"/>
        </w:rPr>
        <w:t xml:space="preserve"> Hiệu trưởng nhà trường. Cùng Giáo viên chủ nhiệm lớp và hơn 400 học sinh cùng tham dự.</w:t>
      </w:r>
    </w:p>
    <w:p w:rsidR="005A6CD3" w:rsidRPr="005A6CD3" w:rsidRDefault="003C7689" w:rsidP="005A6CD3">
      <w:pPr>
        <w:spacing w:after="0" w:line="315" w:lineRule="atLeast"/>
        <w:jc w:val="both"/>
        <w:textAlignment w:val="top"/>
        <w:rPr>
          <w:rFonts w:asciiTheme="majorHAnsi" w:eastAsia="Times New Roman" w:hAnsiTheme="majorHAnsi" w:cstheme="majorHAnsi"/>
          <w:color w:val="3B3B3B"/>
          <w:sz w:val="21"/>
          <w:szCs w:val="21"/>
          <w:lang w:eastAsia="vi-VN"/>
        </w:rPr>
      </w:pPr>
      <w:r w:rsidRPr="003C7689">
        <w:rPr>
          <w:rFonts w:asciiTheme="majorHAnsi" w:eastAsia="Times New Roman" w:hAnsiTheme="majorHAnsi" w:cstheme="majorHAnsi"/>
          <w:noProof/>
          <w:color w:val="3B3B3B"/>
          <w:sz w:val="21"/>
          <w:szCs w:val="21"/>
          <w:lang w:eastAsia="vi-VN"/>
        </w:rPr>
        <w:drawing>
          <wp:inline distT="0" distB="0" distL="0" distR="0">
            <wp:extent cx="6480076" cy="2718216"/>
            <wp:effectExtent l="0" t="0" r="0" b="6350"/>
            <wp:docPr id="2" name="Picture 2" descr="C:\Users\MyPC\Desktop\z4986203543727_2e1b888c74b4de196974325e6fd2f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z4986203543727_2e1b888c74b4de196974325e6fd2f5f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9973" cy="2722368"/>
                    </a:xfrm>
                    <a:prstGeom prst="rect">
                      <a:avLst/>
                    </a:prstGeom>
                    <a:noFill/>
                    <a:ln>
                      <a:noFill/>
                    </a:ln>
                  </pic:spPr>
                </pic:pic>
              </a:graphicData>
            </a:graphic>
          </wp:inline>
        </w:drawing>
      </w:r>
    </w:p>
    <w:p w:rsidR="00074E07" w:rsidRDefault="00074E07" w:rsidP="005A6CD3">
      <w:pPr>
        <w:spacing w:after="0" w:line="315" w:lineRule="atLeast"/>
        <w:jc w:val="both"/>
        <w:textAlignment w:val="top"/>
        <w:rPr>
          <w:rFonts w:asciiTheme="majorHAnsi" w:eastAsia="Times New Roman" w:hAnsiTheme="majorHAnsi" w:cstheme="majorHAnsi"/>
          <w:color w:val="000000"/>
          <w:sz w:val="22"/>
          <w:bdr w:val="none" w:sz="0" w:space="0" w:color="auto" w:frame="1"/>
          <w:lang w:eastAsia="vi-VN"/>
        </w:rPr>
      </w:pPr>
      <w:r w:rsidRPr="00074E07">
        <w:rPr>
          <w:rFonts w:asciiTheme="majorHAnsi" w:eastAsia="Times New Roman" w:hAnsiTheme="majorHAnsi" w:cstheme="majorHAnsi"/>
          <w:color w:val="000000"/>
          <w:sz w:val="22"/>
          <w:bdr w:val="none" w:sz="0" w:space="0" w:color="auto" w:frame="1"/>
          <w:lang w:eastAsia="vi-VN"/>
        </w:rPr>
        <w:t xml:space="preserve">         </w:t>
      </w:r>
    </w:p>
    <w:p w:rsidR="00074E07" w:rsidRPr="00074E07" w:rsidRDefault="00074E07" w:rsidP="005A6CD3">
      <w:pPr>
        <w:spacing w:after="0" w:line="315" w:lineRule="atLeast"/>
        <w:jc w:val="both"/>
        <w:textAlignment w:val="top"/>
        <w:rPr>
          <w:rFonts w:asciiTheme="majorHAnsi" w:eastAsia="Times New Roman" w:hAnsiTheme="majorHAnsi" w:cstheme="majorHAnsi"/>
          <w:i/>
          <w:color w:val="000000"/>
          <w:sz w:val="22"/>
          <w:bdr w:val="none" w:sz="0" w:space="0" w:color="auto" w:frame="1"/>
          <w:lang w:eastAsia="vi-VN"/>
        </w:rPr>
      </w:pPr>
      <w:r w:rsidRPr="00074E07">
        <w:rPr>
          <w:rFonts w:asciiTheme="majorHAnsi" w:eastAsia="Times New Roman" w:hAnsiTheme="majorHAnsi" w:cstheme="majorHAnsi"/>
          <w:color w:val="000000"/>
          <w:sz w:val="22"/>
          <w:bdr w:val="none" w:sz="0" w:space="0" w:color="auto" w:frame="1"/>
          <w:lang w:eastAsia="vi-VN"/>
        </w:rPr>
        <w:t xml:space="preserve">                                                     </w:t>
      </w:r>
      <w:r w:rsidR="003C7689">
        <w:rPr>
          <w:rFonts w:asciiTheme="majorHAnsi" w:eastAsia="Times New Roman" w:hAnsiTheme="majorHAnsi" w:cstheme="majorHAnsi"/>
          <w:i/>
          <w:color w:val="000000"/>
          <w:sz w:val="22"/>
          <w:bdr w:val="none" w:sz="0" w:space="0" w:color="auto" w:frame="1"/>
          <w:lang w:eastAsia="vi-VN"/>
        </w:rPr>
        <w:t>Hình ảnh khách dự tuyên truyền phòng cháy chữa cháy.</w:t>
      </w:r>
    </w:p>
    <w:p w:rsidR="00074E07" w:rsidRDefault="00FE313C" w:rsidP="00A77A76">
      <w:pPr>
        <w:spacing w:after="0" w:line="315" w:lineRule="atLeast"/>
        <w:ind w:firstLine="720"/>
        <w:jc w:val="both"/>
        <w:textAlignment w:val="top"/>
        <w:rPr>
          <w:rFonts w:asciiTheme="majorHAnsi" w:eastAsia="Times New Roman" w:hAnsiTheme="majorHAnsi" w:cstheme="majorHAnsi"/>
          <w:color w:val="000000"/>
          <w:sz w:val="22"/>
          <w:bdr w:val="none" w:sz="0" w:space="0" w:color="auto" w:frame="1"/>
          <w:shd w:val="clear" w:color="auto" w:fill="FFFFFF"/>
          <w:lang w:val="pt-BR" w:eastAsia="vi-VN"/>
        </w:rPr>
      </w:pPr>
      <w:r w:rsidRPr="00FE313C">
        <w:rPr>
          <w:rFonts w:asciiTheme="majorHAnsi" w:eastAsia="Times New Roman" w:hAnsiTheme="majorHAnsi" w:cstheme="majorHAnsi"/>
          <w:noProof/>
          <w:color w:val="000000"/>
          <w:sz w:val="22"/>
          <w:bdr w:val="none" w:sz="0" w:space="0" w:color="auto" w:frame="1"/>
          <w:shd w:val="clear" w:color="auto" w:fill="FFFFFF"/>
          <w:lang w:eastAsia="vi-VN"/>
        </w:rPr>
        <w:drawing>
          <wp:inline distT="0" distB="0" distL="0" distR="0">
            <wp:extent cx="5701293" cy="2483835"/>
            <wp:effectExtent l="0" t="0" r="0" b="0"/>
            <wp:docPr id="4" name="Picture 4" descr="C:\Users\MyPC\Desktop\z4986203561850_68c86abad318ed41168d68b1af760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z4986203561850_68c86abad318ed41168d68b1af760da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621" cy="2492691"/>
                    </a:xfrm>
                    <a:prstGeom prst="rect">
                      <a:avLst/>
                    </a:prstGeom>
                    <a:noFill/>
                    <a:ln>
                      <a:noFill/>
                    </a:ln>
                  </pic:spPr>
                </pic:pic>
              </a:graphicData>
            </a:graphic>
          </wp:inline>
        </w:drawing>
      </w:r>
    </w:p>
    <w:p w:rsidR="00A77A76" w:rsidRPr="00A77A76" w:rsidRDefault="00A77A76" w:rsidP="00A77A76">
      <w:pPr>
        <w:spacing w:after="0" w:line="315" w:lineRule="atLeast"/>
        <w:ind w:firstLine="720"/>
        <w:jc w:val="both"/>
        <w:textAlignment w:val="top"/>
        <w:rPr>
          <w:rFonts w:asciiTheme="majorHAnsi" w:eastAsia="Times New Roman" w:hAnsiTheme="majorHAnsi" w:cstheme="majorHAnsi"/>
          <w:color w:val="000000"/>
          <w:sz w:val="22"/>
          <w:bdr w:val="none" w:sz="0" w:space="0" w:color="auto" w:frame="1"/>
          <w:shd w:val="clear" w:color="auto" w:fill="FFFFFF"/>
          <w:lang w:val="pt-BR" w:eastAsia="vi-VN"/>
        </w:rPr>
      </w:pPr>
    </w:p>
    <w:p w:rsidR="00E13FC6" w:rsidRPr="00FE313C" w:rsidRDefault="00074E07" w:rsidP="00712764">
      <w:pPr>
        <w:spacing w:after="150" w:line="315" w:lineRule="atLeast"/>
        <w:jc w:val="both"/>
        <w:textAlignment w:val="top"/>
        <w:rPr>
          <w:rFonts w:asciiTheme="majorHAnsi" w:eastAsia="Times New Roman" w:hAnsiTheme="majorHAnsi" w:cstheme="majorHAnsi"/>
          <w:i/>
          <w:color w:val="000000"/>
          <w:sz w:val="22"/>
          <w:bdr w:val="none" w:sz="0" w:space="0" w:color="auto" w:frame="1"/>
          <w:lang w:eastAsia="vi-VN"/>
        </w:rPr>
      </w:pPr>
      <w:r w:rsidRPr="00074E07">
        <w:rPr>
          <w:rFonts w:asciiTheme="majorHAnsi" w:eastAsia="Times New Roman" w:hAnsiTheme="majorHAnsi" w:cstheme="majorHAnsi"/>
          <w:color w:val="000000"/>
          <w:sz w:val="22"/>
          <w:bdr w:val="none" w:sz="0" w:space="0" w:color="auto" w:frame="1"/>
          <w:lang w:eastAsia="vi-VN"/>
        </w:rPr>
        <w:t xml:space="preserve">           </w:t>
      </w:r>
      <w:r w:rsidR="00A77A76">
        <w:rPr>
          <w:rFonts w:asciiTheme="majorHAnsi" w:eastAsia="Times New Roman" w:hAnsiTheme="majorHAnsi" w:cstheme="majorHAnsi"/>
          <w:color w:val="000000"/>
          <w:sz w:val="22"/>
          <w:bdr w:val="none" w:sz="0" w:space="0" w:color="auto" w:frame="1"/>
          <w:lang w:eastAsia="vi-VN"/>
        </w:rPr>
        <w:t xml:space="preserve">           </w:t>
      </w:r>
      <w:r w:rsidRPr="00074E07">
        <w:rPr>
          <w:rFonts w:asciiTheme="majorHAnsi" w:eastAsia="Times New Roman" w:hAnsiTheme="majorHAnsi" w:cstheme="majorHAnsi"/>
          <w:color w:val="000000"/>
          <w:sz w:val="22"/>
          <w:bdr w:val="none" w:sz="0" w:space="0" w:color="auto" w:frame="1"/>
          <w:lang w:eastAsia="vi-VN"/>
        </w:rPr>
        <w:t xml:space="preserve">       </w:t>
      </w:r>
      <w:r w:rsidR="00FE313C">
        <w:rPr>
          <w:rFonts w:asciiTheme="majorHAnsi" w:eastAsia="Times New Roman" w:hAnsiTheme="majorHAnsi" w:cstheme="majorHAnsi"/>
          <w:i/>
          <w:color w:val="000000"/>
          <w:sz w:val="22"/>
          <w:bdr w:val="none" w:sz="0" w:space="0" w:color="auto" w:frame="1"/>
          <w:lang w:eastAsia="vi-VN"/>
        </w:rPr>
        <w:t>Thiếu tá Nguyễn Chí Thạnh – Trưở</w:t>
      </w:r>
      <w:r w:rsidR="00FE313C" w:rsidRPr="00FE313C">
        <w:rPr>
          <w:rFonts w:asciiTheme="majorHAnsi" w:eastAsia="Times New Roman" w:hAnsiTheme="majorHAnsi" w:cstheme="majorHAnsi"/>
          <w:i/>
          <w:color w:val="000000"/>
          <w:sz w:val="22"/>
          <w:bdr w:val="none" w:sz="0" w:space="0" w:color="auto" w:frame="1"/>
          <w:lang w:eastAsia="vi-VN"/>
        </w:rPr>
        <w:t xml:space="preserve">ng công xã </w:t>
      </w:r>
      <w:r w:rsidR="00A77A76">
        <w:rPr>
          <w:rFonts w:asciiTheme="majorHAnsi" w:eastAsia="Times New Roman" w:hAnsiTheme="majorHAnsi" w:cstheme="majorHAnsi"/>
          <w:i/>
          <w:color w:val="000000"/>
          <w:sz w:val="22"/>
          <w:bdr w:val="none" w:sz="0" w:space="0" w:color="auto" w:frame="1"/>
          <w:lang w:eastAsia="vi-VN"/>
        </w:rPr>
        <w:t>Phú Điền tuyên truyền ATGT, TNXH</w:t>
      </w:r>
    </w:p>
    <w:p w:rsidR="004D0D05" w:rsidRDefault="00A77A76" w:rsidP="005A6CD3">
      <w:pPr>
        <w:spacing w:after="150" w:line="315" w:lineRule="atLeast"/>
        <w:jc w:val="both"/>
        <w:textAlignment w:val="top"/>
        <w:rPr>
          <w:rFonts w:asciiTheme="majorHAnsi" w:eastAsia="Times New Roman" w:hAnsiTheme="majorHAnsi" w:cstheme="majorHAnsi"/>
          <w:color w:val="000000"/>
          <w:sz w:val="22"/>
          <w:bdr w:val="none" w:sz="0" w:space="0" w:color="auto" w:frame="1"/>
          <w:lang w:eastAsia="vi-VN"/>
        </w:rPr>
      </w:pPr>
      <w:r w:rsidRPr="00A77A76">
        <w:rPr>
          <w:rFonts w:asciiTheme="majorHAnsi" w:eastAsia="Times New Roman" w:hAnsiTheme="majorHAnsi" w:cstheme="majorHAnsi"/>
          <w:noProof/>
          <w:color w:val="000000"/>
          <w:sz w:val="22"/>
          <w:bdr w:val="none" w:sz="0" w:space="0" w:color="auto" w:frame="1"/>
          <w:lang w:eastAsia="vi-VN"/>
        </w:rPr>
        <w:lastRenderedPageBreak/>
        <w:drawing>
          <wp:inline distT="0" distB="0" distL="0" distR="0">
            <wp:extent cx="6478825" cy="2455549"/>
            <wp:effectExtent l="0" t="0" r="0" b="1905"/>
            <wp:docPr id="6" name="Picture 6" descr="C:\Users\MyPC\Desktop\z4986203587005_25e2a5be58de1c659c4df98d4892b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z4986203587005_25e2a5be58de1c659c4df98d4892bfa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0358" cy="2459920"/>
                    </a:xfrm>
                    <a:prstGeom prst="rect">
                      <a:avLst/>
                    </a:prstGeom>
                    <a:noFill/>
                    <a:ln>
                      <a:noFill/>
                    </a:ln>
                  </pic:spPr>
                </pic:pic>
              </a:graphicData>
            </a:graphic>
          </wp:inline>
        </w:drawing>
      </w:r>
    </w:p>
    <w:p w:rsidR="004D0D05" w:rsidRDefault="004D0D05" w:rsidP="005A6CD3">
      <w:pPr>
        <w:spacing w:after="150" w:line="315" w:lineRule="atLeast"/>
        <w:jc w:val="both"/>
        <w:textAlignment w:val="top"/>
        <w:rPr>
          <w:rFonts w:asciiTheme="majorHAnsi" w:eastAsia="Times New Roman" w:hAnsiTheme="majorHAnsi" w:cstheme="majorHAnsi"/>
          <w:color w:val="000000"/>
          <w:sz w:val="22"/>
          <w:bdr w:val="none" w:sz="0" w:space="0" w:color="auto" w:frame="1"/>
          <w:lang w:eastAsia="vi-VN"/>
        </w:rPr>
      </w:pPr>
    </w:p>
    <w:p w:rsidR="004D0D05" w:rsidRPr="004E569E" w:rsidRDefault="00A77A76" w:rsidP="00A77A76">
      <w:pPr>
        <w:tabs>
          <w:tab w:val="left" w:pos="1217"/>
        </w:tabs>
        <w:spacing w:after="150" w:line="315" w:lineRule="atLeast"/>
        <w:jc w:val="center"/>
        <w:textAlignment w:val="top"/>
        <w:rPr>
          <w:rFonts w:asciiTheme="majorHAnsi" w:eastAsia="Times New Roman" w:hAnsiTheme="majorHAnsi" w:cstheme="majorHAnsi"/>
          <w:i/>
          <w:color w:val="000000"/>
          <w:sz w:val="22"/>
          <w:bdr w:val="none" w:sz="0" w:space="0" w:color="auto" w:frame="1"/>
          <w:lang w:eastAsia="vi-VN"/>
        </w:rPr>
      </w:pPr>
      <w:r>
        <w:rPr>
          <w:rFonts w:asciiTheme="majorHAnsi" w:eastAsia="Times New Roman" w:hAnsiTheme="majorHAnsi" w:cstheme="majorHAnsi"/>
          <w:i/>
          <w:color w:val="000000"/>
          <w:sz w:val="22"/>
          <w:bdr w:val="none" w:sz="0" w:space="0" w:color="auto" w:frame="1"/>
          <w:lang w:eastAsia="vi-VN"/>
        </w:rPr>
        <w:t>Đồng  chí Đoàn Trung Vĩnh tuyên truyền học sinh cách thức  sử dụng bình chữa cháy tại hộ gia đình.</w:t>
      </w:r>
    </w:p>
    <w:p w:rsidR="00280828" w:rsidRPr="004E569E" w:rsidRDefault="001C0B31" w:rsidP="001C0B31">
      <w:pPr>
        <w:spacing w:after="150" w:line="315" w:lineRule="atLeast"/>
        <w:textAlignment w:val="top"/>
        <w:rPr>
          <w:rFonts w:asciiTheme="majorHAnsi" w:eastAsia="Times New Roman" w:hAnsiTheme="majorHAnsi" w:cstheme="majorHAnsi"/>
          <w:i/>
          <w:noProof/>
          <w:color w:val="3B3B3B"/>
          <w:sz w:val="21"/>
          <w:szCs w:val="21"/>
          <w:lang w:eastAsia="vi-VN"/>
        </w:rPr>
      </w:pPr>
      <w:r w:rsidRPr="001C0B31">
        <w:rPr>
          <w:rFonts w:asciiTheme="majorHAnsi" w:eastAsia="Times New Roman" w:hAnsiTheme="majorHAnsi" w:cstheme="majorHAnsi"/>
          <w:i/>
          <w:noProof/>
          <w:color w:val="3B3B3B"/>
          <w:sz w:val="21"/>
          <w:szCs w:val="21"/>
          <w:lang w:eastAsia="vi-VN"/>
        </w:rPr>
        <w:drawing>
          <wp:inline distT="0" distB="0" distL="0" distR="0">
            <wp:extent cx="6480325" cy="2424357"/>
            <wp:effectExtent l="0" t="0" r="0" b="0"/>
            <wp:docPr id="7" name="Picture 7" descr="C:\Users\MyPC\Desktop\z4986203620748_4586a27e6c79f4766168c0d1ef52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z4986203620748_4586a27e6c79f4766168c0d1ef5243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1949" cy="2432447"/>
                    </a:xfrm>
                    <a:prstGeom prst="rect">
                      <a:avLst/>
                    </a:prstGeom>
                    <a:noFill/>
                    <a:ln>
                      <a:noFill/>
                    </a:ln>
                  </pic:spPr>
                </pic:pic>
              </a:graphicData>
            </a:graphic>
          </wp:inline>
        </w:drawing>
      </w:r>
    </w:p>
    <w:p w:rsidR="004E569E" w:rsidRDefault="004E569E">
      <w:pPr>
        <w:rPr>
          <w:rFonts w:asciiTheme="majorHAnsi" w:hAnsiTheme="majorHAnsi" w:cstheme="majorHAnsi"/>
        </w:rPr>
      </w:pPr>
    </w:p>
    <w:p w:rsidR="001C0B31" w:rsidRDefault="001C0B31" w:rsidP="004E569E">
      <w:pPr>
        <w:tabs>
          <w:tab w:val="left" w:pos="1704"/>
        </w:tabs>
        <w:jc w:val="center"/>
        <w:rPr>
          <w:rFonts w:asciiTheme="majorHAnsi" w:hAnsiTheme="majorHAnsi" w:cstheme="majorHAnsi"/>
          <w:i/>
          <w:sz w:val="20"/>
          <w:szCs w:val="20"/>
        </w:rPr>
      </w:pPr>
      <w:r>
        <w:rPr>
          <w:rFonts w:asciiTheme="majorHAnsi" w:hAnsiTheme="majorHAnsi" w:cstheme="majorHAnsi"/>
          <w:i/>
          <w:sz w:val="20"/>
          <w:szCs w:val="20"/>
        </w:rPr>
        <w:t xml:space="preserve">Học </w:t>
      </w:r>
      <w:r w:rsidRPr="001C0B31">
        <w:rPr>
          <w:rFonts w:asciiTheme="majorHAnsi" w:hAnsiTheme="majorHAnsi" w:cstheme="majorHAnsi"/>
          <w:i/>
          <w:sz w:val="20"/>
          <w:szCs w:val="20"/>
        </w:rPr>
        <w:t>sinh được thực hành cách sử dụng bình chữa cháy dập tắt đám cháy.</w:t>
      </w:r>
    </w:p>
    <w:p w:rsidR="001C0B31" w:rsidRDefault="001C0B31" w:rsidP="001C0B31">
      <w:pPr>
        <w:rPr>
          <w:rFonts w:asciiTheme="majorHAnsi" w:hAnsiTheme="majorHAnsi" w:cstheme="majorHAnsi"/>
          <w:sz w:val="20"/>
          <w:szCs w:val="20"/>
        </w:rPr>
      </w:pPr>
      <w:r w:rsidRPr="001C0B31">
        <w:rPr>
          <w:rFonts w:asciiTheme="majorHAnsi" w:hAnsiTheme="majorHAnsi" w:cstheme="majorHAnsi"/>
          <w:noProof/>
          <w:sz w:val="20"/>
          <w:szCs w:val="20"/>
          <w:lang w:eastAsia="vi-VN"/>
        </w:rPr>
        <w:drawing>
          <wp:inline distT="0" distB="0" distL="0" distR="0" wp14:anchorId="39E8C662" wp14:editId="320F68E8">
            <wp:extent cx="6479524" cy="3016937"/>
            <wp:effectExtent l="0" t="0" r="0" b="0"/>
            <wp:docPr id="11" name="Picture 11" descr="C:\Users\MyPC\Desktop\z4986203638320_081303d2bafd83ad968c424933ffc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z4986203638320_081303d2bafd83ad968c424933ffc2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128" cy="3024668"/>
                    </a:xfrm>
                    <a:prstGeom prst="rect">
                      <a:avLst/>
                    </a:prstGeom>
                    <a:noFill/>
                    <a:ln>
                      <a:noFill/>
                    </a:ln>
                  </pic:spPr>
                </pic:pic>
              </a:graphicData>
            </a:graphic>
          </wp:inline>
        </w:drawing>
      </w:r>
    </w:p>
    <w:p w:rsidR="001C0B31" w:rsidRDefault="001C0B31" w:rsidP="001C0B31">
      <w:pPr>
        <w:tabs>
          <w:tab w:val="left" w:pos="2385"/>
        </w:tabs>
        <w:rPr>
          <w:rFonts w:asciiTheme="majorHAnsi" w:hAnsiTheme="majorHAnsi" w:cstheme="majorHAnsi"/>
          <w:i/>
          <w:sz w:val="20"/>
          <w:szCs w:val="20"/>
        </w:rPr>
      </w:pPr>
      <w:r w:rsidRPr="001C0B31">
        <w:rPr>
          <w:rFonts w:asciiTheme="majorHAnsi" w:hAnsiTheme="majorHAnsi" w:cstheme="majorHAnsi"/>
          <w:i/>
          <w:sz w:val="20"/>
          <w:szCs w:val="20"/>
        </w:rPr>
        <w:t xml:space="preserve">                                             Giáo viên thực hành dùng bình chữa cháy dập tắt đám cháy.</w:t>
      </w:r>
    </w:p>
    <w:p w:rsidR="001C0B31" w:rsidRDefault="001C0B31" w:rsidP="001C0B31">
      <w:pPr>
        <w:rPr>
          <w:rFonts w:asciiTheme="majorHAnsi" w:hAnsiTheme="majorHAnsi" w:cstheme="majorHAnsi"/>
          <w:sz w:val="20"/>
          <w:szCs w:val="20"/>
        </w:rPr>
      </w:pPr>
      <w:r w:rsidRPr="001C0B31">
        <w:rPr>
          <w:rFonts w:asciiTheme="majorHAnsi" w:hAnsiTheme="majorHAnsi" w:cstheme="majorHAnsi"/>
          <w:noProof/>
          <w:sz w:val="20"/>
          <w:szCs w:val="20"/>
          <w:lang w:eastAsia="vi-VN"/>
        </w:rPr>
        <w:lastRenderedPageBreak/>
        <w:drawing>
          <wp:inline distT="0" distB="0" distL="0" distR="0">
            <wp:extent cx="6480076" cy="2684958"/>
            <wp:effectExtent l="0" t="0" r="0" b="1270"/>
            <wp:docPr id="10" name="Picture 10" descr="C:\Users\MyPC\Desktop\z4986203559362_3b32f6a9eac0a67fee69367156cac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z4986203559362_3b32f6a9eac0a67fee69367156cac2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71" cy="2686323"/>
                    </a:xfrm>
                    <a:prstGeom prst="rect">
                      <a:avLst/>
                    </a:prstGeom>
                    <a:noFill/>
                    <a:ln>
                      <a:noFill/>
                    </a:ln>
                  </pic:spPr>
                </pic:pic>
              </a:graphicData>
            </a:graphic>
          </wp:inline>
        </w:drawing>
      </w:r>
    </w:p>
    <w:p w:rsidR="00385019" w:rsidRDefault="001C0B31" w:rsidP="001C0B31">
      <w:pPr>
        <w:rPr>
          <w:rFonts w:asciiTheme="majorHAnsi" w:hAnsiTheme="majorHAnsi" w:cstheme="majorHAnsi"/>
          <w:i/>
          <w:sz w:val="20"/>
          <w:szCs w:val="20"/>
        </w:rPr>
      </w:pPr>
      <w:r w:rsidRPr="001C0B31">
        <w:rPr>
          <w:rFonts w:asciiTheme="majorHAnsi" w:hAnsiTheme="majorHAnsi" w:cstheme="majorHAnsi"/>
          <w:i/>
          <w:sz w:val="20"/>
          <w:szCs w:val="20"/>
        </w:rPr>
        <w:t xml:space="preserve">                                            Thầy Bùi Văn Tèo hiệu trưởng nhà trường phát biểu sau buổi tuyên truyền.</w:t>
      </w:r>
    </w:p>
    <w:p w:rsidR="00385019" w:rsidRPr="00385019" w:rsidRDefault="00385019" w:rsidP="00385019">
      <w:pPr>
        <w:spacing w:after="225" w:line="315" w:lineRule="atLeast"/>
        <w:ind w:firstLine="720"/>
        <w:jc w:val="both"/>
        <w:textAlignment w:val="top"/>
        <w:rPr>
          <w:rFonts w:asciiTheme="majorHAnsi" w:eastAsia="Times New Roman" w:hAnsiTheme="majorHAnsi" w:cstheme="majorHAnsi"/>
          <w:bCs/>
          <w:color w:val="3B3B3B"/>
          <w:sz w:val="24"/>
          <w:szCs w:val="24"/>
          <w:bdr w:val="none" w:sz="0" w:space="0" w:color="auto" w:frame="1"/>
          <w:lang w:eastAsia="vi-VN"/>
        </w:rPr>
      </w:pPr>
      <w:r w:rsidRPr="00385019">
        <w:rPr>
          <w:rFonts w:asciiTheme="majorHAnsi" w:eastAsia="Times New Roman" w:hAnsiTheme="majorHAnsi" w:cstheme="majorHAnsi"/>
          <w:bCs/>
          <w:color w:val="3B3B3B"/>
          <w:sz w:val="24"/>
          <w:szCs w:val="24"/>
          <w:bdr w:val="none" w:sz="0" w:space="0" w:color="auto" w:frame="1"/>
          <w:lang w:eastAsia="vi-VN"/>
        </w:rPr>
        <w:t>Qua buổi tuyên truyền nhằm cung cấp kiến thức cho Cán bộ, Giáo viên và Học sinh biết cách phòng ngừa vật dụng dễ cháy tại nhà, trường học…Trang bị kỹ năng cho học sinh biết cách sử dụng bình chữa cháy khi có tình huống xảy ra. Giáo viên và Học sinh thực hành trực tiếp khi dập tắt đám cháy bằng bình chữa cháy và bình ga hộ gia đình cháy biết cách khóa bình ga an toàn.</w:t>
      </w:r>
      <w:r w:rsidRPr="00385019">
        <w:rPr>
          <w:rFonts w:asciiTheme="majorHAnsi" w:eastAsia="Times New Roman" w:hAnsiTheme="majorHAnsi" w:cstheme="majorHAnsi"/>
          <w:bCs/>
          <w:color w:val="3B3B3B"/>
          <w:sz w:val="24"/>
          <w:szCs w:val="24"/>
          <w:bdr w:val="none" w:sz="0" w:space="0" w:color="auto" w:frame="1"/>
          <w:lang w:eastAsia="vi-VN"/>
        </w:rPr>
        <w:t xml:space="preserve"> Thực hiện kế hoạch của UBND xã Phú Điền triển khai từng Giáo viên và hộ gia đình nên trang bị bình chữa cháy.</w:t>
      </w:r>
      <w:bookmarkStart w:id="0" w:name="_GoBack"/>
      <w:bookmarkEnd w:id="0"/>
    </w:p>
    <w:p w:rsidR="003E1B80" w:rsidRPr="00385019" w:rsidRDefault="00385019" w:rsidP="00385019">
      <w:pPr>
        <w:rPr>
          <w:rFonts w:asciiTheme="majorHAnsi" w:hAnsiTheme="majorHAnsi" w:cstheme="majorHAnsi"/>
          <w:sz w:val="20"/>
          <w:szCs w:val="20"/>
        </w:rPr>
      </w:pPr>
    </w:p>
    <w:sectPr w:rsidR="003E1B80" w:rsidRPr="00385019" w:rsidSect="00757F63">
      <w:pgSz w:w="11906" w:h="16838" w:code="9"/>
      <w:pgMar w:top="709" w:right="707" w:bottom="851" w:left="993"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D3"/>
    <w:rsid w:val="00074E07"/>
    <w:rsid w:val="001A74D3"/>
    <w:rsid w:val="001C0B31"/>
    <w:rsid w:val="00214FAC"/>
    <w:rsid w:val="00280828"/>
    <w:rsid w:val="002A200B"/>
    <w:rsid w:val="00353461"/>
    <w:rsid w:val="00385019"/>
    <w:rsid w:val="003C10A6"/>
    <w:rsid w:val="003C7689"/>
    <w:rsid w:val="004D0D05"/>
    <w:rsid w:val="004E569E"/>
    <w:rsid w:val="00541B7C"/>
    <w:rsid w:val="00574C2E"/>
    <w:rsid w:val="005A6CD3"/>
    <w:rsid w:val="00712764"/>
    <w:rsid w:val="00757F63"/>
    <w:rsid w:val="00877366"/>
    <w:rsid w:val="00987FB4"/>
    <w:rsid w:val="00A77A76"/>
    <w:rsid w:val="00E13FC6"/>
    <w:rsid w:val="00EC472B"/>
    <w:rsid w:val="00FE313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D24D0"/>
  <w15:chartTrackingRefBased/>
  <w15:docId w15:val="{E917F03E-9C7C-4427-A90F-D587983C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434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9434">
          <w:marLeft w:val="150"/>
          <w:marRight w:val="150"/>
          <w:marTop w:val="150"/>
          <w:marBottom w:val="150"/>
          <w:divBdr>
            <w:top w:val="none" w:sz="0" w:space="0" w:color="auto"/>
            <w:left w:val="none" w:sz="0" w:space="0" w:color="auto"/>
            <w:bottom w:val="none" w:sz="0" w:space="0" w:color="auto"/>
            <w:right w:val="none" w:sz="0" w:space="0" w:color="auto"/>
          </w:divBdr>
        </w:div>
        <w:div w:id="552038129">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10</cp:revision>
  <dcterms:created xsi:type="dcterms:W3CDTF">2023-12-19T09:24:00Z</dcterms:created>
  <dcterms:modified xsi:type="dcterms:W3CDTF">2023-12-19T09:50:00Z</dcterms:modified>
</cp:coreProperties>
</file>